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67704D">
        <w:rPr>
          <w:bCs/>
          <w:sz w:val="28"/>
          <w:szCs w:val="28"/>
        </w:rPr>
        <w:t>312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EB22FB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67704D">
        <w:rPr>
          <w:sz w:val="28"/>
          <w:szCs w:val="28"/>
        </w:rPr>
        <w:t>31 марта</w:t>
      </w:r>
      <w:r w:rsidR="00EB22FB">
        <w:rPr>
          <w:sz w:val="28"/>
          <w:szCs w:val="28"/>
        </w:rPr>
        <w:t xml:space="preserve"> 2025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35412" w:rsidRPr="00051655" w:rsidP="00535412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Мировой судья судебного участка №2 Нижневартовского судебного района города </w:t>
      </w:r>
      <w:r w:rsidRPr="00051655">
        <w:rPr>
          <w:sz w:val="28"/>
          <w:szCs w:val="28"/>
        </w:rPr>
        <w:t>окружного значения Нижневартовска Ханты–Мансийского автономного округа – Югры Трифонова Л.И.,</w:t>
      </w:r>
      <w:r w:rsidR="00F703D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EB22FB" w:rsidP="00EB22FB">
      <w:pPr>
        <w:ind w:firstLine="540"/>
        <w:jc w:val="both"/>
        <w:rPr>
          <w:sz w:val="28"/>
          <w:szCs w:val="28"/>
        </w:rPr>
      </w:pPr>
      <w:r w:rsidRPr="00482926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482926" w:rsidR="00C62496">
        <w:rPr>
          <w:rFonts w:eastAsia="MS Mincho"/>
          <w:sz w:val="28"/>
          <w:szCs w:val="28"/>
        </w:rPr>
        <w:t xml:space="preserve">должностного лица – </w:t>
      </w:r>
      <w:r>
        <w:rPr>
          <w:sz w:val="28"/>
          <w:szCs w:val="28"/>
        </w:rPr>
        <w:t xml:space="preserve">Ганжела Аркадия Витальевича, </w:t>
      </w:r>
      <w:r w:rsidR="001F724D">
        <w:rPr>
          <w:sz w:val="28"/>
          <w:szCs w:val="28"/>
        </w:rPr>
        <w:t>…</w:t>
      </w:r>
      <w:r>
        <w:rPr>
          <w:sz w:val="28"/>
          <w:szCs w:val="28"/>
        </w:rPr>
        <w:t xml:space="preserve"> года рождения, уроженца </w:t>
      </w:r>
      <w:r w:rsidR="001F724D">
        <w:rPr>
          <w:sz w:val="28"/>
          <w:szCs w:val="28"/>
        </w:rPr>
        <w:t>…</w:t>
      </w:r>
      <w:r>
        <w:rPr>
          <w:sz w:val="28"/>
          <w:szCs w:val="28"/>
        </w:rPr>
        <w:t xml:space="preserve">, проживающего по адресу: </w:t>
      </w:r>
      <w:r w:rsidR="001F724D">
        <w:rPr>
          <w:sz w:val="28"/>
          <w:szCs w:val="28"/>
        </w:rPr>
        <w:t>…</w:t>
      </w:r>
      <w:r>
        <w:rPr>
          <w:sz w:val="28"/>
          <w:szCs w:val="28"/>
        </w:rPr>
        <w:t xml:space="preserve">, паспорт </w:t>
      </w:r>
      <w:r w:rsidR="001F724D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</w:p>
    <w:p w:rsidR="00EB22FB" w:rsidP="00EB22FB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УСТАНОВИЛ:</w:t>
      </w:r>
    </w:p>
    <w:p w:rsidR="00625FBB" w:rsidRPr="00A467DE" w:rsidP="00EB22FB">
      <w:pPr>
        <w:ind w:firstLine="540"/>
        <w:jc w:val="both"/>
        <w:rPr>
          <w:szCs w:val="28"/>
        </w:rPr>
      </w:pPr>
      <w:r>
        <w:rPr>
          <w:sz w:val="28"/>
          <w:szCs w:val="28"/>
        </w:rPr>
        <w:t>Ганжела А.В</w:t>
      </w:r>
      <w:r w:rsidRPr="002F1441">
        <w:rPr>
          <w:sz w:val="28"/>
          <w:szCs w:val="28"/>
        </w:rPr>
        <w:t xml:space="preserve">., являясь </w:t>
      </w:r>
      <w:r>
        <w:rPr>
          <w:sz w:val="28"/>
          <w:szCs w:val="28"/>
        </w:rPr>
        <w:t xml:space="preserve">генеральным </w:t>
      </w:r>
      <w:r w:rsidRPr="002F1441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>ООО «Аркадия</w:t>
      </w:r>
      <w:r w:rsidRPr="002F1441">
        <w:rPr>
          <w:sz w:val="28"/>
          <w:szCs w:val="28"/>
        </w:rPr>
        <w:t xml:space="preserve">», расположенного по адресу: </w:t>
      </w:r>
      <w:r w:rsidR="001F724D">
        <w:rPr>
          <w:sz w:val="28"/>
          <w:szCs w:val="28"/>
        </w:rPr>
        <w:t>…</w:t>
      </w:r>
      <w:r w:rsidR="00C01E06">
        <w:rPr>
          <w:rFonts w:eastAsia="MS Mincho"/>
          <w:sz w:val="28"/>
          <w:szCs w:val="28"/>
        </w:rPr>
        <w:t xml:space="preserve">, </w:t>
      </w:r>
      <w:r w:rsidRPr="00482926" w:rsidR="00355F58">
        <w:rPr>
          <w:sz w:val="28"/>
          <w:szCs w:val="28"/>
        </w:rPr>
        <w:t>не</w:t>
      </w:r>
      <w:r w:rsidRPr="00482926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482926" w:rsidR="00444B52">
        <w:rPr>
          <w:sz w:val="28"/>
          <w:szCs w:val="28"/>
        </w:rPr>
        <w:t xml:space="preserve">расчет по страховым взносам </w:t>
      </w:r>
      <w:r w:rsidRPr="00482926">
        <w:rPr>
          <w:sz w:val="28"/>
          <w:szCs w:val="28"/>
        </w:rPr>
        <w:t xml:space="preserve">за </w:t>
      </w:r>
      <w:r w:rsidR="0067704D">
        <w:rPr>
          <w:sz w:val="28"/>
          <w:szCs w:val="28"/>
        </w:rPr>
        <w:t>6</w:t>
      </w:r>
      <w:r w:rsidR="00AE0942">
        <w:rPr>
          <w:sz w:val="28"/>
          <w:szCs w:val="28"/>
        </w:rPr>
        <w:t xml:space="preserve"> месяцев</w:t>
      </w:r>
      <w:r w:rsidRPr="00482926" w:rsidR="0087423F">
        <w:rPr>
          <w:sz w:val="28"/>
          <w:szCs w:val="28"/>
        </w:rPr>
        <w:t xml:space="preserve"> </w:t>
      </w:r>
      <w:r w:rsidRPr="00482926">
        <w:rPr>
          <w:sz w:val="28"/>
          <w:szCs w:val="28"/>
        </w:rPr>
        <w:t>20</w:t>
      </w:r>
      <w:r w:rsidRPr="00482926" w:rsidR="002F1ED9">
        <w:rPr>
          <w:sz w:val="28"/>
          <w:szCs w:val="28"/>
        </w:rPr>
        <w:t>2</w:t>
      </w:r>
      <w:r w:rsidR="0067704D">
        <w:rPr>
          <w:sz w:val="28"/>
          <w:szCs w:val="28"/>
        </w:rPr>
        <w:t>4</w:t>
      </w:r>
      <w:r w:rsidRPr="00482926">
        <w:rPr>
          <w:sz w:val="28"/>
          <w:szCs w:val="28"/>
        </w:rPr>
        <w:t xml:space="preserve"> год</w:t>
      </w:r>
      <w:r w:rsidRPr="00482926" w:rsidR="008F5A0E">
        <w:rPr>
          <w:sz w:val="28"/>
          <w:szCs w:val="28"/>
        </w:rPr>
        <w:t>а</w:t>
      </w:r>
      <w:r w:rsidRPr="00482926">
        <w:rPr>
          <w:sz w:val="28"/>
          <w:szCs w:val="28"/>
        </w:rPr>
        <w:t>, срок предоставления котор</w:t>
      </w:r>
      <w:r w:rsidRPr="00482926">
        <w:rPr>
          <w:sz w:val="28"/>
          <w:szCs w:val="28"/>
        </w:rPr>
        <w:t>о</w:t>
      </w:r>
      <w:r w:rsidRPr="00482926" w:rsidR="00444B52">
        <w:rPr>
          <w:sz w:val="28"/>
          <w:szCs w:val="28"/>
        </w:rPr>
        <w:t>го</w:t>
      </w:r>
      <w:r w:rsidRPr="00482926" w:rsidR="00B12CF9">
        <w:rPr>
          <w:sz w:val="28"/>
          <w:szCs w:val="28"/>
        </w:rPr>
        <w:t xml:space="preserve"> </w:t>
      </w:r>
      <w:r w:rsidRPr="00482926" w:rsidR="00EC75EF">
        <w:rPr>
          <w:sz w:val="28"/>
          <w:szCs w:val="28"/>
        </w:rPr>
        <w:t xml:space="preserve">установлен </w:t>
      </w:r>
      <w:r w:rsidRPr="00482926">
        <w:rPr>
          <w:sz w:val="28"/>
          <w:szCs w:val="28"/>
        </w:rPr>
        <w:t xml:space="preserve">не позднее </w:t>
      </w:r>
      <w:r w:rsidR="0067704D">
        <w:rPr>
          <w:sz w:val="28"/>
          <w:szCs w:val="28"/>
        </w:rPr>
        <w:t>25.07</w:t>
      </w:r>
      <w:r w:rsidR="006F5BC4">
        <w:rPr>
          <w:sz w:val="28"/>
          <w:szCs w:val="28"/>
        </w:rPr>
        <w:t>.2024</w:t>
      </w:r>
      <w:r w:rsidRPr="00482926" w:rsidR="00512383">
        <w:rPr>
          <w:sz w:val="28"/>
          <w:szCs w:val="28"/>
        </w:rPr>
        <w:t xml:space="preserve"> года</w:t>
      </w:r>
      <w:r w:rsidRPr="00482926" w:rsidR="00B12CF9">
        <w:rPr>
          <w:sz w:val="28"/>
          <w:szCs w:val="28"/>
        </w:rPr>
        <w:t>, фактически расчет</w:t>
      </w:r>
      <w:r w:rsidRPr="00482926" w:rsidR="009441C7">
        <w:rPr>
          <w:sz w:val="28"/>
          <w:szCs w:val="28"/>
        </w:rPr>
        <w:t xml:space="preserve"> </w:t>
      </w:r>
      <w:r w:rsidRPr="00482926" w:rsidR="00CC2F4F">
        <w:rPr>
          <w:sz w:val="28"/>
          <w:szCs w:val="28"/>
        </w:rPr>
        <w:t>представлен</w:t>
      </w:r>
      <w:r w:rsidR="00482926">
        <w:rPr>
          <w:sz w:val="28"/>
          <w:szCs w:val="28"/>
        </w:rPr>
        <w:t xml:space="preserve"> </w:t>
      </w:r>
      <w:r>
        <w:rPr>
          <w:sz w:val="28"/>
          <w:szCs w:val="28"/>
        </w:rPr>
        <w:t>28.09</w:t>
      </w:r>
      <w:r w:rsidR="006F5BC4">
        <w:rPr>
          <w:sz w:val="28"/>
          <w:szCs w:val="28"/>
        </w:rPr>
        <w:t>.2024</w:t>
      </w:r>
      <w:r w:rsidRPr="00482926" w:rsidR="00C617AB">
        <w:rPr>
          <w:sz w:val="28"/>
          <w:szCs w:val="28"/>
        </w:rPr>
        <w:t xml:space="preserve"> года</w:t>
      </w:r>
      <w:r w:rsidRPr="00A467DE" w:rsidR="00CC2F4F">
        <w:rPr>
          <w:szCs w:val="28"/>
        </w:rPr>
        <w:t>.</w:t>
      </w:r>
    </w:p>
    <w:p w:rsidR="006063E7" w:rsidRPr="00051655" w:rsidP="00D92890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На рассмотрение административного материала </w:t>
      </w:r>
      <w:r w:rsidR="00EB22FB">
        <w:rPr>
          <w:sz w:val="28"/>
          <w:szCs w:val="28"/>
        </w:rPr>
        <w:t>Ганжела А.В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не явил</w:t>
      </w:r>
      <w:r w:rsidR="00C62496">
        <w:rPr>
          <w:sz w:val="28"/>
          <w:szCs w:val="28"/>
        </w:rPr>
        <w:t>ся</w:t>
      </w:r>
      <w:r w:rsidRPr="0005165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C62496">
        <w:rPr>
          <w:sz w:val="28"/>
          <w:szCs w:val="28"/>
        </w:rPr>
        <w:t>ся</w:t>
      </w:r>
      <w:r w:rsidRPr="00051655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051655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</w:t>
      </w:r>
      <w:r w:rsidRPr="00051655">
        <w:rPr>
          <w:sz w:val="28"/>
          <w:szCs w:val="28"/>
        </w:rPr>
        <w:t xml:space="preserve">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судья, иссл</w:t>
      </w:r>
      <w:r w:rsidRPr="00051655">
        <w:rPr>
          <w:sz w:val="28"/>
          <w:szCs w:val="28"/>
        </w:rPr>
        <w:t>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C45155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C45155">
        <w:rPr>
          <w:sz w:val="28"/>
          <w:szCs w:val="28"/>
        </w:rPr>
        <w:t xml:space="preserve"> </w:t>
      </w:r>
      <w:r w:rsidRPr="00051655" w:rsidR="00951100">
        <w:rPr>
          <w:sz w:val="28"/>
          <w:szCs w:val="28"/>
        </w:rPr>
        <w:t xml:space="preserve">скриншот электронно-информационную таблицы,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>приходит к следую</w:t>
      </w:r>
      <w:r w:rsidRPr="00051655">
        <w:rPr>
          <w:sz w:val="28"/>
          <w:szCs w:val="28"/>
        </w:rPr>
        <w:t>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 xml:space="preserve"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</w:t>
      </w:r>
      <w:r w:rsidRPr="00051655">
        <w:rPr>
          <w:sz w:val="28"/>
          <w:szCs w:val="28"/>
        </w:rPr>
        <w:t>налоговый орган по месту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</w:t>
      </w:r>
      <w:r w:rsidRPr="00051655">
        <w:rPr>
          <w:sz w:val="28"/>
          <w:szCs w:val="28"/>
        </w:rPr>
        <w:t>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EB22FB">
        <w:rPr>
          <w:sz w:val="28"/>
          <w:szCs w:val="28"/>
        </w:rPr>
        <w:t>Ганжела А.В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 xml:space="preserve">в совершении административного правонарушения, </w:t>
      </w:r>
      <w:r w:rsidRPr="00051655">
        <w:rPr>
          <w:sz w:val="28"/>
          <w:szCs w:val="28"/>
        </w:rPr>
        <w:t>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</w:t>
      </w:r>
      <w:r w:rsidRPr="00051655">
        <w:rPr>
          <w:sz w:val="28"/>
          <w:szCs w:val="28"/>
        </w:rPr>
        <w:t>ия мировой судья учитывает характер совершенного административного правонарушения, личность вино</w:t>
      </w:r>
      <w:r w:rsidRPr="00051655" w:rsidR="005E52BC">
        <w:rPr>
          <w:sz w:val="28"/>
          <w:szCs w:val="28"/>
        </w:rPr>
        <w:t>вного,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</w:t>
      </w:r>
      <w:r w:rsidRPr="00051655">
        <w:rPr>
          <w:sz w:val="28"/>
          <w:szCs w:val="28"/>
        </w:rPr>
        <w:t>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Ганжела Аркадия Витальевича </w:t>
      </w:r>
      <w:r w:rsidR="009B6A0D">
        <w:rPr>
          <w:sz w:val="28"/>
          <w:szCs w:val="28"/>
        </w:rPr>
        <w:t>признать виновн</w:t>
      </w:r>
      <w:r w:rsidR="00C62496">
        <w:rPr>
          <w:sz w:val="28"/>
          <w:szCs w:val="28"/>
        </w:rPr>
        <w:t>ым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</w:t>
      </w:r>
      <w:r w:rsidR="00C62496">
        <w:rPr>
          <w:sz w:val="28"/>
          <w:szCs w:val="28"/>
        </w:rPr>
        <w:t>ему</w:t>
      </w:r>
      <w:r w:rsidR="00C4515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6F5BC4">
        <w:rPr>
          <w:sz w:val="28"/>
          <w:szCs w:val="28"/>
        </w:rPr>
        <w:t>дней</w:t>
      </w:r>
      <w:r w:rsidRPr="00051655">
        <w:rPr>
          <w:sz w:val="28"/>
          <w:szCs w:val="28"/>
        </w:rPr>
        <w:t xml:space="preserve"> со дня вручения или получения копии постановления через мирового судью, вынесше</w:t>
      </w:r>
      <w:r w:rsidRPr="00051655">
        <w:rPr>
          <w:sz w:val="28"/>
          <w:szCs w:val="28"/>
        </w:rPr>
        <w:t>го постановление.</w:t>
      </w:r>
    </w:p>
    <w:p w:rsidR="009D009C" w:rsidRPr="008811B2" w:rsidP="00B12CF9">
      <w:pPr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4FE3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24D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441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25345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72EC9"/>
    <w:rsid w:val="00673CD9"/>
    <w:rsid w:val="0067704D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43D0"/>
    <w:rsid w:val="006E74A5"/>
    <w:rsid w:val="006F1C94"/>
    <w:rsid w:val="006F5BC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942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1E06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2FB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B51FC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92D52-6CB7-4478-AFE8-C00C4E2FF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